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BC4" w:rsidRDefault="00CA1BC4">
      <w:pPr>
        <w:pStyle w:val="Default"/>
      </w:pPr>
    </w:p>
    <w:p w:rsidR="00CA1BC4" w:rsidRDefault="002F5CFB">
      <w:pPr>
        <w:pStyle w:val="Default"/>
      </w:pPr>
      <w:r>
        <w:t xml:space="preserve">                                                                                                                  </w:t>
      </w:r>
    </w:p>
    <w:p w:rsidR="00CA1BC4" w:rsidRDefault="002F5CFB">
      <w:pPr>
        <w:jc w:val="center"/>
      </w:pPr>
      <w:r>
        <w:rPr>
          <w:color w:val="000000"/>
        </w:rPr>
        <w:t xml:space="preserve"> </w:t>
      </w:r>
      <w:r>
        <w:rPr>
          <w:b/>
          <w:color w:val="000000"/>
        </w:rPr>
        <w:t xml:space="preserve">Szczegółowy opis czynności wykonywanych przez Inspektora Ochrony Radiologicznej </w:t>
      </w:r>
    </w:p>
    <w:p w:rsidR="00CA1BC4" w:rsidRDefault="00CA1BC4">
      <w:pPr>
        <w:jc w:val="center"/>
        <w:rPr>
          <w:b/>
        </w:rPr>
      </w:pPr>
    </w:p>
    <w:p w:rsidR="00CA1BC4" w:rsidRDefault="00CA1BC4">
      <w:pPr>
        <w:pStyle w:val="Default"/>
      </w:pPr>
    </w:p>
    <w:p w:rsidR="00CA1BC4" w:rsidRDefault="002F5CFB">
      <w:pPr>
        <w:pStyle w:val="Default"/>
      </w:pPr>
      <w:r>
        <w:t xml:space="preserve"> </w:t>
      </w:r>
    </w:p>
    <w:p w:rsidR="00CA1BC4" w:rsidRDefault="002F5CFB">
      <w:pPr>
        <w:pStyle w:val="Default"/>
      </w:pPr>
      <w:r>
        <w:t xml:space="preserve">OPIS CZYNNOŚCI WYKONYWANYCH W RAMACH REALIZACJI UMOWY </w:t>
      </w:r>
    </w:p>
    <w:p w:rsidR="00CA1BC4" w:rsidRDefault="00CA1BC4">
      <w:pPr>
        <w:rPr>
          <w:color w:val="000000"/>
        </w:rPr>
      </w:pP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Świadczenie usług Inspektora Ochrony Radiologicznej w Areszcie Śledczym w Hajnówce.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2.Nadzór i wsparcie w zakresie przestrzegania przepisów z zakresu ochrony radiologicznej pracowników zewnętrznych</w:t>
      </w:r>
      <w:r>
        <w:rPr>
          <w:rFonts w:ascii="Calibri" w:hAnsi="Calibri"/>
          <w:sz w:val="22"/>
          <w:szCs w:val="22"/>
        </w:rPr>
        <w:t xml:space="preserve"> oraz nad stosowaniem urządzeń rentgenowskich zgodnie z zapisami ustawy z dnia 29 listopada 2000 r. Prawo atomowe i aktów wykonawczych do niej oraz podstawowymi przepisami międzynarodowymi w zakresie bezpieczeństwa jądrowego i ochrony radiologicznej, w tym</w:t>
      </w:r>
      <w:r>
        <w:rPr>
          <w:rFonts w:ascii="Calibri" w:hAnsi="Calibri"/>
          <w:sz w:val="22"/>
          <w:szCs w:val="22"/>
        </w:rPr>
        <w:t xml:space="preserve"> przepisami Unii Europejskiej.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Realizacja i ewidencjonowanie obowiązkowego przeszkolenia specjalistycznego.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4. Nadzór nad przestrzeganiem zasad bezpiecznej pracy z urządzeniami emitującymi promieniowanie rentgenowskie. 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Nadzór nad wynikami kwartaln</w:t>
      </w:r>
      <w:r>
        <w:rPr>
          <w:rFonts w:ascii="Calibri" w:hAnsi="Calibri"/>
          <w:sz w:val="22"/>
          <w:szCs w:val="22"/>
        </w:rPr>
        <w:t xml:space="preserve">ej oceny narażenia i ścisła współpraca w tym zakresie z Zamawiającym.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 Zgłaszanie kierownikowi jednostki organizacyjnej naruszeń w zakresie przepisów ustawy z dnia 29 listopada 2000 r. Prawo atomowe i aktów wykonawczych do niej.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7. Ustalanie wyposażeni</w:t>
      </w:r>
      <w:r>
        <w:rPr>
          <w:rFonts w:ascii="Calibri" w:hAnsi="Calibri"/>
          <w:sz w:val="22"/>
          <w:szCs w:val="22"/>
        </w:rPr>
        <w:t>a jednostki organizacyjnej w środki ochrony indywidualnej, aparaturę dozymetryczną i pomiarową oraz inne wyposażenie służące do ochrony pracowników przed promieniowaniem jonizującym, a także nadzór nad działaniem aparatury dozymetrycznej, sygnalizacji ostr</w:t>
      </w:r>
      <w:r>
        <w:rPr>
          <w:rFonts w:ascii="Calibri" w:hAnsi="Calibri"/>
          <w:sz w:val="22"/>
          <w:szCs w:val="22"/>
        </w:rPr>
        <w:t xml:space="preserve">zegawczej i prawidłowym oznakowaniem miejsc pracy ze źródłami promieniowania jonizującego.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8. Nadzór oraz wykonywanie testów podstawowych i testów specjalistycznych urządzeń radiologicznych.</w:t>
      </w:r>
      <w:r>
        <w:rPr>
          <w:rFonts w:ascii="Calibri" w:hAnsi="Calibri"/>
          <w:sz w:val="22"/>
          <w:szCs w:val="22"/>
        </w:rPr>
        <w:br/>
        <w:t>9. Nadzór nad sprawnym działaniem aparatury do wykonywania testó</w:t>
      </w:r>
      <w:r>
        <w:rPr>
          <w:rFonts w:ascii="Calibri" w:hAnsi="Calibri"/>
          <w:sz w:val="22"/>
          <w:szCs w:val="22"/>
        </w:rPr>
        <w:t xml:space="preserve">w wewnętrznej kontroli parametrów aparatury rentgenowskiej.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10. Współpraca i opiniowanie w zakresie opracowywania i realizacji procedur w przypadku zdarzeń o charakterze kryzysowym, zwłaszcza w obszarze BHP i PPOŻ.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11. Organizacja ochrony radiologicznej </w:t>
      </w:r>
      <w:r>
        <w:rPr>
          <w:rFonts w:ascii="Calibri" w:hAnsi="Calibri"/>
          <w:sz w:val="22"/>
          <w:szCs w:val="22"/>
        </w:rPr>
        <w:t xml:space="preserve">w jednostce organizacyjnej oraz wsparcie w zakresie właściwej realizacji w jednostce obowiązków kierownika jednostki w zakresie określonym w ustawie z dnia 29 listopada 2000 r. Prawo atomowe i aktach wykonawczych.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12. Prowadzenie wykazu źródeł promieniowa</w:t>
      </w:r>
      <w:r>
        <w:rPr>
          <w:rFonts w:ascii="Calibri" w:hAnsi="Calibri"/>
          <w:sz w:val="22"/>
          <w:szCs w:val="22"/>
        </w:rPr>
        <w:t>nia jonizującego, okresowych ocen stanu systemów bezpieczeństwa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i</w:t>
      </w:r>
      <w:r>
        <w:rPr>
          <w:rFonts w:ascii="Calibri" w:hAnsi="Calibri"/>
          <w:sz w:val="22"/>
          <w:szCs w:val="22"/>
        </w:rPr>
        <w:tab/>
        <w:t>ostrzegania;</w:t>
      </w:r>
      <w:r>
        <w:rPr>
          <w:rFonts w:ascii="Calibri" w:hAnsi="Calibri"/>
          <w:sz w:val="22"/>
          <w:szCs w:val="22"/>
        </w:rPr>
        <w:br/>
        <w:t>12.  Aktualizowanie Programu Zapewnienia Jakości oraz pozostałych dokumentów z zakresu ochrony radiologicznej zgodnie z obowiązującymi przepisami, dotyczącej zezwolenia na dzia</w:t>
      </w:r>
      <w:r>
        <w:rPr>
          <w:rFonts w:ascii="Calibri" w:hAnsi="Calibri"/>
          <w:sz w:val="22"/>
          <w:szCs w:val="22"/>
        </w:rPr>
        <w:t>łalność związaną ze stosowaniem promieniowania jonizującego oraz ochrony radiologicznej pracowników.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13. Świadczenie usługi zewnętrznej ekipy awaryjnej, w tym obsługę planu na wypadek zagrożenia radiacyjnego. 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14. Inne czynności określone w przepisach z za</w:t>
      </w:r>
      <w:r>
        <w:rPr>
          <w:rFonts w:ascii="Calibri" w:hAnsi="Calibri"/>
          <w:sz w:val="22"/>
          <w:szCs w:val="22"/>
        </w:rPr>
        <w:t>kresu ochrony radiologicznej.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15. Termin obowiązywania umowy 01.01.2026 r. do 31.12.2026 r.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16. Świadczenie usługi </w:t>
      </w:r>
      <w:bookmarkStart w:id="0" w:name="_Hlk216858682"/>
      <w:r>
        <w:rPr>
          <w:rFonts w:ascii="Calibri" w:hAnsi="Calibri"/>
          <w:sz w:val="22"/>
          <w:szCs w:val="22"/>
        </w:rPr>
        <w:t>minimum 1x w miesiącu</w:t>
      </w:r>
      <w:r w:rsidR="003529EC">
        <w:rPr>
          <w:rFonts w:ascii="Calibri" w:hAnsi="Calibri"/>
          <w:sz w:val="22"/>
          <w:szCs w:val="22"/>
        </w:rPr>
        <w:t xml:space="preserve"> w terminie i godzinach ustalonych z Zamawiającym</w:t>
      </w:r>
      <w:bookmarkEnd w:id="0"/>
      <w:r>
        <w:rPr>
          <w:rFonts w:ascii="Calibri" w:hAnsi="Calibri"/>
          <w:sz w:val="22"/>
          <w:szCs w:val="22"/>
        </w:rPr>
        <w:t>.</w:t>
      </w:r>
    </w:p>
    <w:p w:rsidR="00CA1BC4" w:rsidRDefault="002F5CFB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17. </w:t>
      </w:r>
      <w:bookmarkStart w:id="1" w:name="_Hlk216863793"/>
      <w:bookmarkStart w:id="2" w:name="_GoBack"/>
      <w:r>
        <w:rPr>
          <w:rFonts w:ascii="Calibri" w:hAnsi="Calibri"/>
          <w:sz w:val="22"/>
          <w:szCs w:val="22"/>
        </w:rPr>
        <w:t>Pracownia RTG została wyposażona w fantomy radiologiczne oraz dozymetr będące własnością Zamawiającego.</w:t>
      </w:r>
      <w:bookmarkEnd w:id="1"/>
      <w:bookmarkEnd w:id="2"/>
    </w:p>
    <w:sectPr w:rsidR="00CA1BC4">
      <w:pgSz w:w="11906" w:h="16838"/>
      <w:pgMar w:top="1417" w:right="1417" w:bottom="1417" w:left="1417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BC4"/>
    <w:rsid w:val="002F5CFB"/>
    <w:rsid w:val="003529EC"/>
    <w:rsid w:val="00CA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F1C9"/>
  <w15:docId w15:val="{B490497F-D793-4271-A9AA-690C8A30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NSimSun" w:hAnsi="Calibri" w:cs="Lucida Sans"/>
        <w:kern w:val="2"/>
        <w:sz w:val="2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eastAsia="SimSun" w:cs="Calibri"/>
      <w:color w:val="00000A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customStyle="1" w:styleId="Default">
    <w:name w:val="Default"/>
    <w:qFormat/>
    <w:rPr>
      <w:rFonts w:ascii="Cambria" w:hAnsi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Areszt Śledczy w Hajnówce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Sobieraj</dc:creator>
  <dc:description/>
  <cp:lastModifiedBy>Anna Małaszewska</cp:lastModifiedBy>
  <cp:revision>3</cp:revision>
  <dcterms:created xsi:type="dcterms:W3CDTF">2025-12-17T12:00:00Z</dcterms:created>
  <dcterms:modified xsi:type="dcterms:W3CDTF">2025-12-17T12:00:00Z</dcterms:modified>
  <dc:language>pl-PL</dc:language>
</cp:coreProperties>
</file>